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167"/>
        <w:gridCol w:w="1524"/>
        <w:gridCol w:w="3292"/>
        <w:gridCol w:w="2692"/>
      </w:tblGrid>
      <w:tr w:rsidR="007723F7" w:rsidRPr="007723F7" w:rsidTr="00C553D8">
        <w:trPr>
          <w:trHeight w:val="335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Etapas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Días calendario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Responsable del Proceso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Acciones relacionadas con el Proceso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Resultado del Proceso</w:t>
            </w:r>
          </w:p>
        </w:tc>
      </w:tr>
      <w:tr w:rsidR="007723F7" w:rsidRPr="007723F7" w:rsidTr="00C553D8">
        <w:trPr>
          <w:trHeight w:val="108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1. Invitación Pública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925EE1" w:rsidP="00925EE1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02-05 de Abril de</w:t>
            </w:r>
            <w:r w:rsidR="003A24DB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Departamento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1</w:t>
            </w:r>
            <w:r w:rsidRPr="007723F7">
              <w:rPr>
                <w:rFonts w:ascii="Calibri" w:eastAsia="Calibri" w:hAnsi="Calibri" w:cs="Arial"/>
                <w:color w:val="000000"/>
                <w:sz w:val="16"/>
                <w:szCs w:val="16"/>
                <w:lang w:val="es-ES"/>
              </w:rPr>
              <w:t>. Establecer una fecha para invitar a  los municipios a presentar proyectos.</w:t>
            </w:r>
            <w:r w:rsidRPr="007723F7">
              <w:rPr>
                <w:rFonts w:ascii="Calibri" w:eastAsia="Calibri" w:hAnsi="Calibri" w:cs="Arial"/>
                <w:color w:val="000000"/>
                <w:sz w:val="16"/>
                <w:szCs w:val="16"/>
                <w:lang w:val="es-ES"/>
              </w:rPr>
              <w:br/>
            </w: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2</w:t>
            </w:r>
            <w:r w:rsidRPr="007723F7">
              <w:rPr>
                <w:rFonts w:ascii="Calibri" w:eastAsia="Calibri" w:hAnsi="Calibri" w:cs="Arial"/>
                <w:color w:val="000000"/>
                <w:sz w:val="16"/>
                <w:szCs w:val="16"/>
                <w:lang w:val="es-ES"/>
              </w:rPr>
              <w:t>. Definir el lugar de presentación de proyectos. (Oficina  Asesora  de Cultura), Biblioteca Pública Rafael Carrillo Lúquez – segundo piso – Valledupar.</w:t>
            </w:r>
          </w:p>
          <w:p w:rsidR="007723F7" w:rsidRPr="007723F7" w:rsidRDefault="007723F7" w:rsidP="007723F7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3</w:t>
            </w:r>
            <w:r w:rsidRPr="007723F7">
              <w:rPr>
                <w:rFonts w:ascii="Calibri" w:eastAsia="Calibri" w:hAnsi="Calibri" w:cs="Arial"/>
                <w:color w:val="000000"/>
                <w:sz w:val="16"/>
                <w:szCs w:val="16"/>
                <w:lang w:val="es-ES"/>
              </w:rPr>
              <w:t>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Publicar en línea el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>Formato de Presentación de Proyectos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y su instructivo. (ANEXO 1)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color w:val="000000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Invitación pública para la presentación de proyectos para ser financiados con recursos del IVA  a la telefonía móvil, según lo establecido en  el decreto 4934 de 2009. </w:t>
            </w:r>
          </w:p>
        </w:tc>
      </w:tr>
      <w:tr w:rsidR="007723F7" w:rsidRPr="007723F7" w:rsidTr="00C553D8">
        <w:trPr>
          <w:trHeight w:val="173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2. Presentación de proyectos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2B6" w:rsidRDefault="00DF375D" w:rsidP="007723F7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06 de Abril al 08 </w:t>
            </w:r>
            <w:r w:rsidR="00925EE1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de Mayo</w:t>
            </w:r>
            <w:r w:rsidR="003A24DB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DE 2017</w:t>
            </w:r>
          </w:p>
          <w:p w:rsidR="007723F7" w:rsidRPr="007723F7" w:rsidRDefault="007723F7" w:rsidP="003A24DB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Municipios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. Formular el proyecto</w:t>
            </w:r>
          </w:p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sz w:val="16"/>
                <w:szCs w:val="16"/>
                <w:lang w:val="es-ES"/>
              </w:rPr>
              <w:t>2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. Diligenciar la información del proyecto en el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>Formato de Presentación de Proyectos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. (ANEXO 1)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3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. Entregar el proyecto y el formato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 xml:space="preserve">de Presentación de Proyectos 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debidamente diligenciado en el lugar establecido en la invitación</w:t>
            </w:r>
            <w:proofErr w:type="gramStart"/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.(</w:t>
            </w:r>
            <w:proofErr w:type="gramEnd"/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dos copias</w:t>
            </w:r>
            <w:r w:rsidR="00473E54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y un CD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).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Proyectos presentados para ser financiados con recursos del IVA  a la telefonía móvil, según lo establecido en  el decreto 4934 de 2009. </w:t>
            </w:r>
          </w:p>
        </w:tc>
      </w:tr>
      <w:tr w:rsidR="007723F7" w:rsidRPr="007723F7" w:rsidTr="00C553D8">
        <w:trPr>
          <w:trHeight w:val="29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3. Registro, evaluación y remisión de  proyectos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DF375D" w:rsidP="00F607C9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9-11</w:t>
            </w:r>
            <w:r w:rsidR="00925EE1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de Mayo</w:t>
            </w:r>
            <w:r w:rsidR="00F607C9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</w:t>
            </w:r>
            <w:r w:rsidR="00550BEE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de </w:t>
            </w:r>
            <w:r w:rsidR="00D3172F">
              <w:rPr>
                <w:rFonts w:ascii="Calibri" w:eastAsia="Calibri" w:hAnsi="Calibri" w:cs="Arial"/>
                <w:sz w:val="16"/>
                <w:szCs w:val="16"/>
                <w:lang w:val="es-ES"/>
              </w:rPr>
              <w:t>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Entidad responsable de cultura a nivel Departamental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. Registrar los proyectos.</w:t>
            </w:r>
          </w:p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2.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Revisar y verificar que el proyecto esté presentado de acuerdo con la metodología establecida en la invitación.</w:t>
            </w:r>
          </w:p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3.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Evaluar técnica y financieramente los proyectos para emitir concepto.</w:t>
            </w:r>
          </w:p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4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. Devolver a los proponentes los proyectos que no cumplen con los requisitos  establecidos. 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color w:val="000000"/>
                <w:sz w:val="16"/>
                <w:szCs w:val="16"/>
                <w:lang w:val="es-ES"/>
              </w:rPr>
              <w:t>5.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Remitir los proyectos que cumplen con los requisitos al Consejo Departamental de Patrimonio, para estudio y concepto.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Proyectos evaluados y concepto solicitado al  Consejo Departamental de Patrimonio.</w:t>
            </w:r>
          </w:p>
        </w:tc>
      </w:tr>
      <w:tr w:rsidR="007723F7" w:rsidRPr="007723F7" w:rsidTr="00C553D8">
        <w:trPr>
          <w:trHeight w:val="9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4. Evaluación y concepto del Consejo Departamental de Patrimonio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DF375D" w:rsidP="007723F7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12-19</w:t>
            </w:r>
            <w:r w:rsidR="00FE15BA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de mayo</w:t>
            </w:r>
            <w:r w:rsidR="00D3172F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Consejo Departamental de Patrimonio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Conceptuar técnicamente sobre los proyectos, de acuerdo con los criterios establecidos por el Ministerio de Cultura, sobre prioridad, elegibilidad y viabilidad. El concepto deberá constar en el acta de la sesión correspondiente.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2.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Remitir el acta a la entidad responsable de cultura en el Departamento.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Concepto del Consejo Departamental de Patrimonio sobre los proyectos presentados.* </w:t>
            </w:r>
            <w:r w:rsidRPr="007723F7">
              <w:rPr>
                <w:rFonts w:ascii="Calibri" w:eastAsia="Calibri" w:hAnsi="Calibri" w:cs="Arial"/>
                <w:b/>
                <w:sz w:val="16"/>
                <w:szCs w:val="16"/>
                <w:lang w:val="es-MX"/>
              </w:rPr>
              <w:t>No aplica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MX"/>
              </w:rPr>
              <w:t xml:space="preserve"> </w:t>
            </w:r>
            <w:r w:rsidRPr="007723F7"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 xml:space="preserve">para los proyectos presentados en la </w:t>
            </w:r>
            <w:r w:rsidRPr="007723F7">
              <w:rPr>
                <w:rFonts w:ascii="Calibri" w:eastAsia="Calibri" w:hAnsi="Calibri" w:cs="Times New Roman"/>
                <w:b/>
                <w:sz w:val="16"/>
                <w:szCs w:val="16"/>
                <w:lang w:val="es-MX"/>
              </w:rPr>
              <w:t>línea 7</w:t>
            </w:r>
            <w:r w:rsidRPr="007723F7">
              <w:rPr>
                <w:rFonts w:ascii="Calibri" w:eastAsia="Calibri" w:hAnsi="Calibri" w:cs="Times New Roman"/>
                <w:sz w:val="16"/>
                <w:szCs w:val="16"/>
                <w:lang w:val="es-MX"/>
              </w:rPr>
              <w:t>, relacionada con programas culturales y artísticos de gestores y creadores culturales con discapacidad.</w:t>
            </w:r>
          </w:p>
        </w:tc>
      </w:tr>
      <w:tr w:rsidR="007723F7" w:rsidRPr="007723F7" w:rsidTr="00C553D8">
        <w:trPr>
          <w:trHeight w:val="118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5. Viabilización de Proyectos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DF375D" w:rsidP="00FE15BA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22-24</w:t>
            </w:r>
            <w:r w:rsidR="007723F7"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</w:t>
            </w:r>
            <w:r w:rsidR="00FE15BA">
              <w:rPr>
                <w:rFonts w:ascii="Calibri" w:eastAsia="Calibri" w:hAnsi="Calibri" w:cs="Arial"/>
                <w:sz w:val="16"/>
                <w:szCs w:val="16"/>
                <w:lang w:val="es-ES"/>
              </w:rPr>
              <w:t>Mayo</w:t>
            </w:r>
            <w:r w:rsidR="00D3172F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de 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Entidad  responsable de cultura a nivel Departamental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. Recibir el acta del Consejo y viabilizar los proyectos.</w:t>
            </w:r>
          </w:p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2.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Comunicar los resultados de la viabilización a los proponentes.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3.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Devolver a los proponentes los proyectos que no fueron viabilizados.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Proyectos viabilizados.</w:t>
            </w:r>
          </w:p>
        </w:tc>
      </w:tr>
      <w:tr w:rsidR="007723F7" w:rsidRPr="007723F7" w:rsidTr="00C553D8">
        <w:trPr>
          <w:trHeight w:val="132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6. Elaboración del Plan de Inversión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DF375D" w:rsidP="00F607C9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25-26</w:t>
            </w:r>
            <w:r w:rsidR="00FE15BA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de mayo</w:t>
            </w:r>
            <w:r w:rsidR="00D3172F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Entidad responsable de cultura a nivel Departamental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. Diligenciar el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 xml:space="preserve">Formato de Plan de Inversión (Página web </w:t>
            </w:r>
            <w:proofErr w:type="spellStart"/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>MinCultura</w:t>
            </w:r>
            <w:proofErr w:type="spellEnd"/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 xml:space="preserve"> </w:t>
            </w:r>
            <w:hyperlink r:id="rId5" w:history="1">
              <w:r w:rsidRPr="007723F7">
                <w:rPr>
                  <w:rFonts w:ascii="Calibri" w:eastAsia="Calibri" w:hAnsi="Calibri" w:cs="Arial"/>
                  <w:i/>
                  <w:iCs/>
                  <w:color w:val="0000FF"/>
                  <w:sz w:val="16"/>
                  <w:szCs w:val="16"/>
                  <w:u w:val="single"/>
                  <w:lang w:val="es-ES"/>
                </w:rPr>
                <w:t>http://sig.mincultura.gov.co:8096/login.aspx</w:t>
              </w:r>
            </w:hyperlink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 xml:space="preserve">), 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consignando los proyectos viabilizados y priorizados. Este plan deberá ser ajustado una vez el Ministerio de Cultura expida la resolución de distribución de recursos.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Plan de Inversión elaborado</w:t>
            </w:r>
          </w:p>
        </w:tc>
      </w:tr>
      <w:tr w:rsidR="007723F7" w:rsidRPr="007723F7" w:rsidTr="00C553D8">
        <w:trPr>
          <w:trHeight w:val="7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7. Evaluación del Plan de Inversión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DF375D" w:rsidP="00137CE0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30</w:t>
            </w:r>
            <w:r w:rsidR="00FE15BA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de Mayo</w:t>
            </w: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AL 2 DE </w:t>
            </w:r>
            <w:proofErr w:type="spellStart"/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jUNIO</w:t>
            </w:r>
            <w:proofErr w:type="spellEnd"/>
            <w:r w:rsidR="00FE15BA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</w:t>
            </w:r>
            <w:r w:rsidR="00D3172F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</w:t>
            </w:r>
            <w:r w:rsidR="00D3172F">
              <w:rPr>
                <w:rFonts w:ascii="Calibri" w:eastAsia="Calibri" w:hAnsi="Calibri" w:cs="Arial"/>
                <w:sz w:val="16"/>
                <w:szCs w:val="16"/>
                <w:lang w:val="es-ES"/>
              </w:rPr>
              <w:lastRenderedPageBreak/>
              <w:t>de 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lastRenderedPageBreak/>
              <w:t>Ministerio de Cultura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. Revisar el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 xml:space="preserve">Plan de Inversión (Página web </w:t>
            </w:r>
            <w:proofErr w:type="spellStart"/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>MinCultura</w:t>
            </w:r>
            <w:proofErr w:type="spellEnd"/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>)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diligenciado por los Departamentos y si se considera, y publicar o 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lastRenderedPageBreak/>
              <w:t xml:space="preserve">rechazar la inscripción en el plan de inversión.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lastRenderedPageBreak/>
              <w:t>Plan de Inversión revisado.</w:t>
            </w:r>
          </w:p>
        </w:tc>
      </w:tr>
      <w:tr w:rsidR="007723F7" w:rsidRPr="007723F7" w:rsidTr="00C553D8">
        <w:trPr>
          <w:trHeight w:val="330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lastRenderedPageBreak/>
              <w:t>8. Solicitud de Concepto al Ministerio de Cultura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DF375D" w:rsidP="00FE15BA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>5- 9</w:t>
            </w:r>
            <w:r w:rsidR="00FE15BA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de junio</w:t>
            </w:r>
            <w:r w:rsidR="00137CE0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de </w:t>
            </w:r>
            <w:r w:rsidR="00D3172F">
              <w:rPr>
                <w:rFonts w:ascii="Calibri" w:eastAsia="Calibri" w:hAnsi="Calibri" w:cs="Arial"/>
                <w:sz w:val="16"/>
                <w:szCs w:val="16"/>
                <w:lang w:val="es-ES"/>
              </w:rPr>
              <w:t>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Entidad responsable de cultura a nivel Departamental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Enviar al Ministerio de Cultura - Oficina Asesora de Planeación los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 xml:space="preserve">Formatos de Presentación de Proyectos 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de los proyectos viabilizados y priorizados*, copia del acta del Consejo de Patrimonio donde conste el concepto favorable y al documentación que se considere importante para la emisión de concepto sobre los proyectos publicados en el plan de inversión.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*(Para obras de intervención de Bienes de Interés Cultural, el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>Formato de Presentación de Proyectos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, debe estar acompañado del acto administrativo de autorización de la intervención expedido por la entidad territorial competente que realizó la declaratoria respectiva)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Envío de proyectos, formatos de presentación de proyectos y actas del Consejo de Patrimonio  para concepto del Ministerio de Cultura.</w:t>
            </w:r>
          </w:p>
        </w:tc>
      </w:tr>
      <w:tr w:rsidR="007723F7" w:rsidRPr="007723F7" w:rsidTr="00C553D8">
        <w:trPr>
          <w:trHeight w:val="7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9. Evaluación y  concepto sobre los proyectos contenidos en el Plan de Inversión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DF375D" w:rsidP="00C553D8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12-30 </w:t>
            </w:r>
            <w:bookmarkStart w:id="0" w:name="_GoBack"/>
            <w:bookmarkEnd w:id="0"/>
            <w:r w:rsidR="00FE15BA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de junio</w:t>
            </w:r>
            <w:r w:rsidR="00D3172F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2017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Ministerio de Cultura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 xml:space="preserve">1. 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El Ministerio de Cultura llevará a cabo el procedimiento interno establecido para la emisión de  concepto sobre la inversión de los recursos provenientes del incremento al IVA telefonía móvil.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Concepto sobre los proyectos presentados.</w:t>
            </w:r>
          </w:p>
        </w:tc>
      </w:tr>
      <w:tr w:rsidR="007723F7" w:rsidRPr="007723F7" w:rsidTr="00C553D8">
        <w:trPr>
          <w:trHeight w:val="8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12. Suscripción de convenios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Departamentos y Municipios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Se adelantan los trámites por las partes para la suscripción del Convenio respectivo y posterior ejecución.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Convenios suscritos</w:t>
            </w:r>
          </w:p>
        </w:tc>
      </w:tr>
      <w:tr w:rsidR="007723F7" w:rsidRPr="007723F7" w:rsidTr="00C553D8">
        <w:trPr>
          <w:trHeight w:val="1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13. Ejecución de los proyectos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4D575D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Departamentos o Municipios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El designado en el convenio como ejecutor, bien sea el municipio o el departamento, adelanta los procesos contractuales para ejecutar los proyectos.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Contratos efectuados</w:t>
            </w:r>
          </w:p>
        </w:tc>
      </w:tr>
      <w:tr w:rsidR="007723F7" w:rsidRPr="007723F7" w:rsidTr="00C553D8">
        <w:trPr>
          <w:trHeight w:val="260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14. Rendición de informes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Entidad responsable de cultura a nivel Departamental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 xml:space="preserve">1. </w:t>
            </w:r>
            <w:r w:rsidRPr="007723F7">
              <w:rPr>
                <w:rFonts w:ascii="Calibri" w:eastAsia="Calibri" w:hAnsi="Calibri" w:cs="Arial"/>
                <w:bCs/>
                <w:sz w:val="16"/>
                <w:szCs w:val="16"/>
                <w:lang w:val="es-ES"/>
              </w:rPr>
              <w:t>Efectuar el seguimiento técnico, administrativo y financiero a la ejecución de los convenios, proyectos y contratos.</w:t>
            </w:r>
          </w:p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sz w:val="16"/>
                <w:szCs w:val="16"/>
                <w:lang w:val="es-ES"/>
              </w:rPr>
              <w:t>2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. Elaborar informe semestral sobre la destinación de los recursos y ejecución de los proyectos viabilizados, en el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 xml:space="preserve">Formato de Presentación de Informes 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y enviarlo al Ministerio de Cultura con la información anexa que se solicite.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3.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Responder oportunamente las solicitudes del Ministerio de Cultura, en caso de requerir mayor información sobre la ejecución de los recursos.</w:t>
            </w: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Informes semestrales de la ejecución de los recursos.</w:t>
            </w:r>
          </w:p>
        </w:tc>
      </w:tr>
      <w:tr w:rsidR="007723F7" w:rsidRPr="007723F7" w:rsidTr="00C553D8">
        <w:trPr>
          <w:trHeight w:val="269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lastRenderedPageBreak/>
              <w:t>15. Seguimiento a la inversión de los recursos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Ministerio de Cultura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. Revisar los informes remitidos por las entidades responsables de cultura sobre la ejecución de los proyectos del </w:t>
            </w:r>
            <w:r w:rsidRPr="007723F7">
              <w:rPr>
                <w:rFonts w:ascii="Calibri" w:eastAsia="Calibri" w:hAnsi="Calibri" w:cs="Arial"/>
                <w:i/>
                <w:iCs/>
                <w:sz w:val="16"/>
                <w:szCs w:val="16"/>
                <w:lang w:val="es-ES"/>
              </w:rPr>
              <w:t xml:space="preserve">Plan de Inversión 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y realizar visitas técnicas de seguimiento si así se considera. </w:t>
            </w:r>
          </w:p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2.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Consolidar el informe anual en fichas de seguimiento por Departamento.</w:t>
            </w:r>
          </w:p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3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. Informar al Ministerio de Hacienda y Crédito Público sobre la inversión y ejecución de los recursos.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4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. Enviar informe consolidado a los organismos de control fiscal para que ejerzan su competencia en el seguimiento de los recursos.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Envío del informe consolidado por Departamentos sobre la ejecución de los recursos a las entidades de control.</w:t>
            </w:r>
          </w:p>
        </w:tc>
      </w:tr>
      <w:tr w:rsidR="007723F7" w:rsidRPr="007723F7" w:rsidTr="00C553D8">
        <w:trPr>
          <w:trHeight w:val="233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16. Devolución de los recursos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23F7" w:rsidRPr="007723F7" w:rsidRDefault="007723F7" w:rsidP="007723F7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Departamento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 xml:space="preserve">Nota: 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(Aplica en caso de que  la entidad territorial </w:t>
            </w: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no ejecute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los recursos, a más tardar dentro de la siguiente vigencia en la que se realizó el giro)</w:t>
            </w:r>
          </w:p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b/>
                <w:bCs/>
                <w:sz w:val="16"/>
                <w:szCs w:val="16"/>
                <w:lang w:val="es-ES"/>
              </w:rPr>
              <w:t>1.</w:t>
            </w: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Devolver los recursos y sus rendimientos al Tesoro Nacional  en caso de que no fueren utilizados a más tardar dentro de la siguiente vigencia fiscal, de acuerdo con lo establecido el parágrafo 3ro del artículo sexto del decreto 4934 del 2009.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F7" w:rsidRPr="007723F7" w:rsidRDefault="007723F7" w:rsidP="007723F7">
            <w:pPr>
              <w:jc w:val="both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7723F7">
              <w:rPr>
                <w:rFonts w:ascii="Calibri" w:eastAsia="Calibri" w:hAnsi="Calibri" w:cs="Arial"/>
                <w:sz w:val="16"/>
                <w:szCs w:val="16"/>
                <w:lang w:val="es-ES"/>
              </w:rPr>
              <w:t>Recursos devueltos al Tesoro Nacional.</w:t>
            </w:r>
          </w:p>
        </w:tc>
      </w:tr>
    </w:tbl>
    <w:p w:rsidR="00CD26B5" w:rsidRDefault="00CD26B5"/>
    <w:sectPr w:rsidR="00CD26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F7"/>
    <w:rsid w:val="00020D2A"/>
    <w:rsid w:val="00137CE0"/>
    <w:rsid w:val="001642B6"/>
    <w:rsid w:val="003A24DB"/>
    <w:rsid w:val="00473E54"/>
    <w:rsid w:val="004D575D"/>
    <w:rsid w:val="00550BEE"/>
    <w:rsid w:val="0060168D"/>
    <w:rsid w:val="006D55DC"/>
    <w:rsid w:val="00714738"/>
    <w:rsid w:val="007723F7"/>
    <w:rsid w:val="00925EE1"/>
    <w:rsid w:val="009B10EA"/>
    <w:rsid w:val="00A33373"/>
    <w:rsid w:val="00C553D8"/>
    <w:rsid w:val="00CD26B5"/>
    <w:rsid w:val="00D3172F"/>
    <w:rsid w:val="00D523DB"/>
    <w:rsid w:val="00DE6571"/>
    <w:rsid w:val="00DF375D"/>
    <w:rsid w:val="00F607C9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g.mincultura.gov.co:8096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2</dc:creator>
  <cp:lastModifiedBy>Cultura 2</cp:lastModifiedBy>
  <cp:revision>6</cp:revision>
  <dcterms:created xsi:type="dcterms:W3CDTF">2017-03-28T15:12:00Z</dcterms:created>
  <dcterms:modified xsi:type="dcterms:W3CDTF">2017-03-31T20:29:00Z</dcterms:modified>
</cp:coreProperties>
</file>